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"/>
        <w:gridCol w:w="2025"/>
        <w:gridCol w:w="6271"/>
        <w:gridCol w:w="1758"/>
      </w:tblGrid>
      <w:tr w:rsidR="00435E82" w:rsidRPr="00DF3CF4" w:rsidTr="00435E82">
        <w:trPr>
          <w:cantSplit/>
          <w:trHeight w:val="828"/>
          <w:jc w:val="center"/>
        </w:trPr>
        <w:tc>
          <w:tcPr>
            <w:tcW w:w="270" w:type="pct"/>
            <w:shd w:val="clear" w:color="auto" w:fill="D9D9D9"/>
          </w:tcPr>
          <w:p w:rsidR="00DF3CF4" w:rsidRPr="00DF3CF4" w:rsidRDefault="00DF3CF4" w:rsidP="00F73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kk-KZ"/>
              </w:rPr>
            </w:pPr>
            <w:r w:rsidRPr="00DF3CF4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п/п</w:t>
            </w:r>
          </w:p>
        </w:tc>
        <w:tc>
          <w:tcPr>
            <w:tcW w:w="953" w:type="pct"/>
            <w:shd w:val="clear" w:color="auto" w:fill="D9D9D9"/>
          </w:tcPr>
          <w:p w:rsidR="00DF3CF4" w:rsidRPr="00DF3CF4" w:rsidRDefault="00DF3CF4" w:rsidP="00F73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F3CF4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Полное наименование должности</w:t>
            </w:r>
          </w:p>
        </w:tc>
        <w:tc>
          <w:tcPr>
            <w:tcW w:w="3017" w:type="pct"/>
            <w:shd w:val="clear" w:color="auto" w:fill="D9D9D9"/>
          </w:tcPr>
          <w:p w:rsidR="00DF3CF4" w:rsidRPr="00DF3CF4" w:rsidRDefault="00DF3CF4" w:rsidP="00F73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F3CF4">
              <w:rPr>
                <w:rFonts w:ascii="Times New Roman" w:hAnsi="Times New Roman" w:cs="Times New Roman"/>
                <w:b/>
                <w:bCs/>
                <w:sz w:val="25"/>
                <w:szCs w:val="25"/>
                <w:lang w:val="kk-KZ"/>
              </w:rPr>
              <w:t>Квалификационные требования</w:t>
            </w:r>
          </w:p>
        </w:tc>
        <w:tc>
          <w:tcPr>
            <w:tcW w:w="760" w:type="pct"/>
            <w:shd w:val="clear" w:color="auto" w:fill="D9D9D9"/>
          </w:tcPr>
          <w:p w:rsidR="00DF3CF4" w:rsidRPr="00DF3CF4" w:rsidRDefault="00DF3CF4" w:rsidP="00F73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kk-KZ"/>
              </w:rPr>
            </w:pPr>
            <w:r w:rsidRPr="00DF3CF4">
              <w:rPr>
                <w:rFonts w:ascii="Times New Roman" w:hAnsi="Times New Roman" w:cs="Times New Roman"/>
                <w:b/>
                <w:bCs/>
                <w:sz w:val="25"/>
                <w:szCs w:val="25"/>
                <w:lang w:val="kk-KZ"/>
              </w:rPr>
              <w:t>Данные контактного лица</w:t>
            </w:r>
          </w:p>
        </w:tc>
      </w:tr>
      <w:tr w:rsidR="00DF3CF4" w:rsidRPr="00D83047" w:rsidTr="00435E82">
        <w:trPr>
          <w:cantSplit/>
          <w:trHeight w:val="181"/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EA36AE" w:rsidRPr="00D83047" w:rsidRDefault="001C2273" w:rsidP="00EA3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D83047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Филиал «</w:t>
            </w:r>
            <w:r w:rsidR="00C6483E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Целина</w:t>
            </w:r>
            <w:r w:rsidR="00EA36AE" w:rsidRPr="00D83047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» РГП «Резерв»</w:t>
            </w:r>
          </w:p>
          <w:p w:rsidR="00DF3CF4" w:rsidRPr="00C6483E" w:rsidRDefault="00C6483E" w:rsidP="00EA3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proofErr w:type="spellStart"/>
            <w:r w:rsidRPr="00C6483E">
              <w:rPr>
                <w:rFonts w:ascii="Times New Roman" w:hAnsi="Times New Roman" w:cs="Times New Roman"/>
                <w:b/>
                <w:sz w:val="25"/>
                <w:szCs w:val="25"/>
              </w:rPr>
              <w:t>г.Костанай</w:t>
            </w:r>
            <w:proofErr w:type="spellEnd"/>
            <w:r w:rsidRPr="00C6483E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улица </w:t>
            </w:r>
            <w:proofErr w:type="spellStart"/>
            <w:r w:rsidRPr="00C6483E">
              <w:rPr>
                <w:rFonts w:ascii="Times New Roman" w:hAnsi="Times New Roman" w:cs="Times New Roman"/>
                <w:b/>
                <w:sz w:val="25"/>
                <w:szCs w:val="25"/>
              </w:rPr>
              <w:t>Мауленова</w:t>
            </w:r>
            <w:proofErr w:type="spellEnd"/>
            <w:r w:rsidRPr="00C6483E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12</w:t>
            </w:r>
          </w:p>
        </w:tc>
      </w:tr>
      <w:tr w:rsidR="00435E82" w:rsidRPr="00125B10" w:rsidTr="00435E82">
        <w:trPr>
          <w:cantSplit/>
          <w:trHeight w:val="365"/>
          <w:jc w:val="center"/>
        </w:trPr>
        <w:tc>
          <w:tcPr>
            <w:tcW w:w="270" w:type="pct"/>
            <w:shd w:val="clear" w:color="auto" w:fill="FFFFFF"/>
          </w:tcPr>
          <w:p w:rsidR="00C6483E" w:rsidRPr="00125B10" w:rsidRDefault="00C6483E" w:rsidP="00C6483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953" w:type="pct"/>
          </w:tcPr>
          <w:p w:rsidR="00C6483E" w:rsidRPr="00C6483E" w:rsidRDefault="00C6483E" w:rsidP="00C64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6483E">
              <w:rPr>
                <w:rFonts w:ascii="Times New Roman" w:hAnsi="Times New Roman" w:cs="Times New Roman"/>
                <w:sz w:val="25"/>
                <w:szCs w:val="25"/>
              </w:rPr>
              <w:t>Главный специал</w:t>
            </w:r>
            <w:bookmarkStart w:id="0" w:name="_GoBack"/>
            <w:bookmarkEnd w:id="0"/>
            <w:r w:rsidRPr="00C6483E">
              <w:rPr>
                <w:rFonts w:ascii="Times New Roman" w:hAnsi="Times New Roman" w:cs="Times New Roman"/>
                <w:sz w:val="25"/>
                <w:szCs w:val="25"/>
              </w:rPr>
              <w:t>ист ЗГС</w:t>
            </w:r>
          </w:p>
        </w:tc>
        <w:tc>
          <w:tcPr>
            <w:tcW w:w="3017" w:type="pct"/>
            <w:shd w:val="clear" w:color="auto" w:fill="FFFFFF"/>
          </w:tcPr>
          <w:p w:rsidR="00C6483E" w:rsidRPr="00C6483E" w:rsidRDefault="00435E82" w:rsidP="00C64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Образование: </w:t>
            </w:r>
            <w:r w:rsidR="00C6483E" w:rsidRPr="00C6483E">
              <w:rPr>
                <w:rFonts w:ascii="Times New Roman" w:hAnsi="Times New Roman" w:cs="Times New Roman"/>
                <w:sz w:val="25"/>
                <w:szCs w:val="25"/>
              </w:rPr>
              <w:t>Высшее в области технических наук и технологии или в области социальных наук, экономики и бизнеса, или в области права или в области образования. Стаж работы не менее двух лет в должностях, соответствующих функциональным направлениям данной должности.</w:t>
            </w:r>
            <w:r w:rsidR="00C6483E" w:rsidRPr="00C6483E">
              <w:rPr>
                <w:sz w:val="25"/>
                <w:szCs w:val="25"/>
              </w:rPr>
              <w:t xml:space="preserve"> </w:t>
            </w:r>
            <w:r w:rsidR="00C6483E" w:rsidRPr="00C6483E">
              <w:rPr>
                <w:rFonts w:ascii="Times New Roman" w:hAnsi="Times New Roman" w:cs="Times New Roman"/>
                <w:sz w:val="25"/>
                <w:szCs w:val="25"/>
              </w:rPr>
              <w:t>Осуществление контроля за выполнением требований Инструкции по обеспечению режима секретности всеми работниками филиала, за соблюдением установленного порядка выполнения работ, а также действующего законодательства при решении вопросов, касающихся защиты секретной информации, предотвращение необоснованного допуска и доступа лиц к секретным сведениям, составление планов работы по защите госсекретов, номенклатуры дел по секретному делопроизводству, представление отчетов о проделанной работе по обеспечению режима секретности, организация технической защиты информации и защиты госсекретов, организация и проведение инструктажа лиц, допущенных к секретным документам, правилам охраны секретной информации; обеспечение учета и хранения секретных документов, ведение секретного делопроизводства на филиале, осуществление иных функциональных обязанностей согласно требованиям Инструкции по обеспечению режима секретности.</w:t>
            </w:r>
          </w:p>
        </w:tc>
        <w:tc>
          <w:tcPr>
            <w:tcW w:w="760" w:type="pct"/>
            <w:vMerge w:val="restart"/>
          </w:tcPr>
          <w:p w:rsidR="00C6483E" w:rsidRPr="00125B10" w:rsidRDefault="00C6483E" w:rsidP="00C64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6483E" w:rsidRDefault="00C6483E" w:rsidP="00C64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125B10">
              <w:rPr>
                <w:rFonts w:ascii="Times New Roman" w:hAnsi="Times New Roman" w:cs="Times New Roman"/>
                <w:sz w:val="25"/>
                <w:szCs w:val="25"/>
              </w:rPr>
              <w:t>Искакова</w:t>
            </w:r>
            <w:proofErr w:type="spellEnd"/>
            <w:r w:rsidRPr="00125B1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125B10">
              <w:rPr>
                <w:rFonts w:ascii="Times New Roman" w:hAnsi="Times New Roman" w:cs="Times New Roman"/>
                <w:sz w:val="25"/>
                <w:szCs w:val="25"/>
              </w:rPr>
              <w:t>Айнагуль</w:t>
            </w:r>
            <w:proofErr w:type="spellEnd"/>
            <w:r w:rsidRPr="00125B1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125B10">
              <w:rPr>
                <w:rFonts w:ascii="Times New Roman" w:hAnsi="Times New Roman" w:cs="Times New Roman"/>
                <w:sz w:val="25"/>
                <w:szCs w:val="25"/>
              </w:rPr>
              <w:t>Маликовна</w:t>
            </w:r>
            <w:proofErr w:type="spellEnd"/>
          </w:p>
          <w:p w:rsidR="00C6483E" w:rsidRPr="004B07F3" w:rsidRDefault="00435E82" w:rsidP="00C64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25B10">
              <w:rPr>
                <w:rFonts w:ascii="Times New Roman" w:hAnsi="Times New Roman" w:cs="Times New Roman"/>
                <w:sz w:val="25"/>
                <w:szCs w:val="25"/>
              </w:rPr>
              <w:t xml:space="preserve">Телефон для справок </w:t>
            </w:r>
          </w:p>
          <w:p w:rsidR="00C6483E" w:rsidRDefault="00C6483E" w:rsidP="00C64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25B10">
              <w:rPr>
                <w:rFonts w:ascii="Times New Roman" w:hAnsi="Times New Roman" w:cs="Times New Roman"/>
                <w:sz w:val="25"/>
                <w:szCs w:val="25"/>
              </w:rPr>
              <w:t>8(7112)239579</w:t>
            </w:r>
          </w:p>
          <w:p w:rsidR="00C6483E" w:rsidRPr="00125B10" w:rsidRDefault="00C6483E" w:rsidP="00C64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r w:rsidRPr="00125B10">
              <w:rPr>
                <w:rFonts w:ascii="Times New Roman" w:hAnsi="Times New Roman" w:cs="Times New Roman"/>
                <w:sz w:val="25"/>
                <w:szCs w:val="25"/>
              </w:rPr>
              <w:t>н.191</w:t>
            </w:r>
          </w:p>
          <w:p w:rsidR="00C6483E" w:rsidRPr="00125B10" w:rsidRDefault="00C6483E" w:rsidP="00C64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</w:tr>
      <w:tr w:rsidR="00435E82" w:rsidRPr="00125B10" w:rsidTr="00435E82">
        <w:trPr>
          <w:cantSplit/>
          <w:trHeight w:val="423"/>
          <w:jc w:val="center"/>
        </w:trPr>
        <w:tc>
          <w:tcPr>
            <w:tcW w:w="270" w:type="pct"/>
            <w:shd w:val="clear" w:color="auto" w:fill="FFFFFF"/>
          </w:tcPr>
          <w:p w:rsidR="00C6483E" w:rsidRPr="00125B10" w:rsidRDefault="00C6483E" w:rsidP="00C6483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953" w:type="pct"/>
          </w:tcPr>
          <w:p w:rsidR="00C6483E" w:rsidRPr="00C6483E" w:rsidRDefault="00C6483E" w:rsidP="00C64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6483E">
              <w:rPr>
                <w:rFonts w:ascii="Times New Roman" w:hAnsi="Times New Roman" w:cs="Times New Roman"/>
                <w:sz w:val="25"/>
                <w:szCs w:val="25"/>
              </w:rPr>
              <w:t xml:space="preserve">Ведущий специалист по </w:t>
            </w:r>
            <w:proofErr w:type="spellStart"/>
            <w:r w:rsidRPr="00C6483E">
              <w:rPr>
                <w:rFonts w:ascii="Times New Roman" w:hAnsi="Times New Roman" w:cs="Times New Roman"/>
                <w:sz w:val="25"/>
                <w:szCs w:val="25"/>
              </w:rPr>
              <w:t>госзакупкам</w:t>
            </w:r>
            <w:proofErr w:type="spellEnd"/>
          </w:p>
        </w:tc>
        <w:tc>
          <w:tcPr>
            <w:tcW w:w="3017" w:type="pct"/>
            <w:shd w:val="clear" w:color="auto" w:fill="FFFFFF"/>
          </w:tcPr>
          <w:p w:rsidR="00C6483E" w:rsidRPr="00C6483E" w:rsidRDefault="00435E82" w:rsidP="00C64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Образование: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="00C6483E" w:rsidRPr="00C6483E">
              <w:rPr>
                <w:rFonts w:ascii="Times New Roman" w:hAnsi="Times New Roman" w:cs="Times New Roman"/>
                <w:sz w:val="25"/>
                <w:szCs w:val="25"/>
              </w:rPr>
              <w:t>Высшее в области права или в области социальных наук, экономики и бизнеса.</w:t>
            </w:r>
            <w:r w:rsidR="00C6483E" w:rsidRPr="00C6483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C6483E" w:rsidRPr="00C6483E">
              <w:rPr>
                <w:rFonts w:ascii="Times New Roman" w:hAnsi="Times New Roman" w:cs="Times New Roman"/>
                <w:sz w:val="25"/>
                <w:szCs w:val="25"/>
              </w:rPr>
              <w:t>Стаж работы не менее одного года в должностях, соответствующих функциональным направлениям данной должности.</w:t>
            </w:r>
            <w:r w:rsidR="00C6483E" w:rsidRPr="00C6483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C6483E" w:rsidRPr="00C6483E">
              <w:rPr>
                <w:rFonts w:ascii="Times New Roman" w:hAnsi="Times New Roman" w:cs="Times New Roman"/>
                <w:sz w:val="25"/>
                <w:szCs w:val="25"/>
              </w:rPr>
              <w:t xml:space="preserve">Проведение рыночных исследований о государственных закупках продукции. Участие в проведении анализа информации о конкурсах, запросах ценовых предложений, электронных закупах, в создании банка данных о поставщиках, в осуществлении проведения переговоров с Заказчиками, в осуществлении получения конкурсной документации для закупочных мероприятий. </w:t>
            </w:r>
          </w:p>
        </w:tc>
        <w:tc>
          <w:tcPr>
            <w:tcW w:w="760" w:type="pct"/>
            <w:vMerge/>
          </w:tcPr>
          <w:p w:rsidR="00C6483E" w:rsidRPr="00125B10" w:rsidRDefault="00C6483E" w:rsidP="00C6483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35E82" w:rsidRPr="00125B10" w:rsidTr="00435E82">
        <w:trPr>
          <w:cantSplit/>
          <w:trHeight w:val="523"/>
          <w:jc w:val="center"/>
        </w:trPr>
        <w:tc>
          <w:tcPr>
            <w:tcW w:w="270" w:type="pct"/>
            <w:shd w:val="clear" w:color="auto" w:fill="FFFFFF"/>
          </w:tcPr>
          <w:p w:rsidR="00C6483E" w:rsidRPr="00125B10" w:rsidRDefault="00C6483E" w:rsidP="00C6483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953" w:type="pct"/>
          </w:tcPr>
          <w:p w:rsidR="00C6483E" w:rsidRPr="00C6483E" w:rsidRDefault="00C6483E" w:rsidP="00C64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6483E">
              <w:rPr>
                <w:rFonts w:ascii="Times New Roman" w:hAnsi="Times New Roman" w:cs="Times New Roman"/>
                <w:sz w:val="25"/>
                <w:szCs w:val="25"/>
              </w:rPr>
              <w:t>Водитель погрузчика</w:t>
            </w:r>
          </w:p>
        </w:tc>
        <w:tc>
          <w:tcPr>
            <w:tcW w:w="3017" w:type="pct"/>
            <w:shd w:val="clear" w:color="auto" w:fill="FFFFFF"/>
          </w:tcPr>
          <w:p w:rsidR="00C6483E" w:rsidRPr="00C6483E" w:rsidRDefault="00435E82" w:rsidP="00C64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Образование: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="00C6483E" w:rsidRPr="00C6483E">
              <w:rPr>
                <w:rFonts w:ascii="Times New Roman" w:hAnsi="Times New Roman" w:cs="Times New Roman"/>
                <w:sz w:val="25"/>
                <w:szCs w:val="25"/>
              </w:rPr>
              <w:t>Среднее или среднее профессиональное.</w:t>
            </w:r>
            <w:r w:rsidR="00C6483E" w:rsidRPr="00C6483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C6483E" w:rsidRPr="00C6483E">
              <w:rPr>
                <w:rFonts w:ascii="Times New Roman" w:hAnsi="Times New Roman" w:cs="Times New Roman"/>
                <w:sz w:val="25"/>
                <w:szCs w:val="25"/>
              </w:rPr>
              <w:t>Управление погрузчиками и всеми специальными грузозахватными механизмами и приспособлениями при погрузке, выгрузке, перемещении и укладке в штабель грузов. Техническое обслуживание и текущий ремонт погрузчика и всех его механизмов. Определение неисправностей в работе погрузчика, его механизмов и их устранение. Установка и замена съемных грузозахватных приспособлений и механизмов. Участие в проведении планово-предупредительного ремонта погрузчика и грузозахватных механизмов и приспособлений. Содержание аккумуляторных батарей в технически исправном состоянии.</w:t>
            </w:r>
          </w:p>
        </w:tc>
        <w:tc>
          <w:tcPr>
            <w:tcW w:w="760" w:type="pct"/>
            <w:vMerge/>
          </w:tcPr>
          <w:p w:rsidR="00C6483E" w:rsidRPr="00125B10" w:rsidRDefault="00C6483E" w:rsidP="00C6483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35E82" w:rsidRPr="00125B10" w:rsidTr="00435E82">
        <w:trPr>
          <w:cantSplit/>
          <w:trHeight w:val="481"/>
          <w:jc w:val="center"/>
        </w:trPr>
        <w:tc>
          <w:tcPr>
            <w:tcW w:w="270" w:type="pct"/>
            <w:shd w:val="clear" w:color="auto" w:fill="FFFFFF"/>
          </w:tcPr>
          <w:p w:rsidR="00C6483E" w:rsidRPr="00125B10" w:rsidRDefault="00C6483E" w:rsidP="00C6483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953" w:type="pct"/>
          </w:tcPr>
          <w:p w:rsidR="00C6483E" w:rsidRPr="00C6483E" w:rsidRDefault="00C6483E" w:rsidP="00C64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6483E">
              <w:rPr>
                <w:rFonts w:ascii="Times New Roman" w:hAnsi="Times New Roman" w:cs="Times New Roman"/>
                <w:sz w:val="25"/>
                <w:szCs w:val="25"/>
              </w:rPr>
              <w:t>Электрик – аккумуляторщик ПЭО</w:t>
            </w:r>
          </w:p>
        </w:tc>
        <w:tc>
          <w:tcPr>
            <w:tcW w:w="3017" w:type="pct"/>
            <w:shd w:val="clear" w:color="auto" w:fill="FFFFFF"/>
          </w:tcPr>
          <w:p w:rsidR="00C6483E" w:rsidRPr="00C6483E" w:rsidRDefault="00435E82" w:rsidP="00C64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Образование: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="00C6483E" w:rsidRPr="00C6483E">
              <w:rPr>
                <w:rFonts w:ascii="Times New Roman" w:hAnsi="Times New Roman" w:cs="Times New Roman"/>
                <w:sz w:val="25"/>
                <w:szCs w:val="25"/>
              </w:rPr>
              <w:t>Среднее или среднее профессиональное. Наличие соответствующего свидетельства,</w:t>
            </w:r>
            <w:r w:rsidR="00C6483E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="00C6483E" w:rsidRPr="00C6483E">
              <w:rPr>
                <w:rFonts w:ascii="Times New Roman" w:hAnsi="Times New Roman" w:cs="Times New Roman"/>
                <w:sz w:val="25"/>
                <w:szCs w:val="25"/>
              </w:rPr>
              <w:t xml:space="preserve">допуска </w:t>
            </w:r>
            <w:r w:rsidR="00C6483E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эл</w:t>
            </w:r>
            <w:proofErr w:type="spellStart"/>
            <w:r w:rsidR="00C6483E" w:rsidRPr="00C6483E">
              <w:rPr>
                <w:rFonts w:ascii="Times New Roman" w:hAnsi="Times New Roman" w:cs="Times New Roman"/>
                <w:sz w:val="25"/>
                <w:szCs w:val="25"/>
              </w:rPr>
              <w:t>ектробезопасности</w:t>
            </w:r>
            <w:proofErr w:type="spellEnd"/>
            <w:r w:rsidR="00C6483E" w:rsidRPr="00C6483E">
              <w:rPr>
                <w:rFonts w:ascii="Times New Roman" w:hAnsi="Times New Roman" w:cs="Times New Roman"/>
                <w:sz w:val="25"/>
                <w:szCs w:val="25"/>
              </w:rPr>
              <w:t xml:space="preserve"> не ниже ІІІ группы.</w:t>
            </w:r>
            <w:r w:rsidR="00C6483E" w:rsidRPr="00C6483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C6483E" w:rsidRPr="00C6483E">
              <w:rPr>
                <w:rFonts w:ascii="Times New Roman" w:hAnsi="Times New Roman" w:cs="Times New Roman"/>
                <w:sz w:val="25"/>
                <w:szCs w:val="25"/>
              </w:rPr>
              <w:t>Разборка и сборка аккумуляторов всех типов. Обслуживание оборудования зарядных станций (агрегатов). Заряд аккумуляторов и аккумуляторных батарей всех типов. Замена резиновых клапанов на пробках, заготовка прокладок. Измерение напряжения отдельных элементов аккумуляторных батарей. Пайка соединений аккумуляторных батарей. Определение плотности и уровня электролита в элементах аккумуляторов.</w:t>
            </w:r>
          </w:p>
        </w:tc>
        <w:tc>
          <w:tcPr>
            <w:tcW w:w="760" w:type="pct"/>
            <w:vMerge/>
          </w:tcPr>
          <w:p w:rsidR="00C6483E" w:rsidRPr="00125B10" w:rsidRDefault="00C6483E" w:rsidP="00C6483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35E82" w:rsidRPr="00125B10" w:rsidTr="00435E82">
        <w:trPr>
          <w:cantSplit/>
          <w:trHeight w:val="481"/>
          <w:jc w:val="center"/>
        </w:trPr>
        <w:tc>
          <w:tcPr>
            <w:tcW w:w="270" w:type="pct"/>
            <w:shd w:val="clear" w:color="auto" w:fill="FFFFFF"/>
          </w:tcPr>
          <w:p w:rsidR="00C6483E" w:rsidRPr="00125B10" w:rsidRDefault="00C6483E" w:rsidP="00C6483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953" w:type="pct"/>
          </w:tcPr>
          <w:p w:rsidR="00C6483E" w:rsidRPr="00C6483E" w:rsidRDefault="00C6483E" w:rsidP="00C64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6483E">
              <w:rPr>
                <w:rFonts w:ascii="Times New Roman" w:hAnsi="Times New Roman" w:cs="Times New Roman"/>
                <w:sz w:val="25"/>
                <w:szCs w:val="25"/>
              </w:rPr>
              <w:t>Энергетик ПЭО</w:t>
            </w:r>
          </w:p>
        </w:tc>
        <w:tc>
          <w:tcPr>
            <w:tcW w:w="3017" w:type="pct"/>
            <w:shd w:val="clear" w:color="auto" w:fill="FFFFFF"/>
          </w:tcPr>
          <w:p w:rsidR="00C6483E" w:rsidRPr="00C6483E" w:rsidRDefault="00435E82" w:rsidP="00C64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Образование: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="00C6483E" w:rsidRPr="00C6483E">
              <w:rPr>
                <w:rFonts w:ascii="Times New Roman" w:hAnsi="Times New Roman" w:cs="Times New Roman"/>
                <w:sz w:val="25"/>
                <w:szCs w:val="25"/>
              </w:rPr>
              <w:t>Высшее или среднее профессиональное. Наличие соответствующего свидетельства,</w:t>
            </w:r>
            <w:r w:rsidR="00C6483E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="00C6483E" w:rsidRPr="00C6483E">
              <w:rPr>
                <w:rFonts w:ascii="Times New Roman" w:hAnsi="Times New Roman" w:cs="Times New Roman"/>
                <w:sz w:val="25"/>
                <w:szCs w:val="25"/>
              </w:rPr>
              <w:t>допуска электробезопасности не ниже ІV</w:t>
            </w:r>
            <w:r w:rsidR="00C6483E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="00C6483E" w:rsidRPr="00C6483E">
              <w:rPr>
                <w:rFonts w:ascii="Times New Roman" w:hAnsi="Times New Roman" w:cs="Times New Roman"/>
                <w:sz w:val="25"/>
                <w:szCs w:val="25"/>
              </w:rPr>
              <w:t>группы.</w:t>
            </w:r>
            <w:r w:rsidR="00C6483E" w:rsidRPr="00C6483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C6483E" w:rsidRPr="00C6483E">
              <w:rPr>
                <w:rFonts w:ascii="Times New Roman" w:hAnsi="Times New Roman" w:cs="Times New Roman"/>
                <w:sz w:val="25"/>
                <w:szCs w:val="25"/>
              </w:rPr>
              <w:t>в области энергетики, методических и других материалов по эксплуатации энергетического оборудования и коммуникаций, организации энергетического хозяйства, технических характеристик, конструктивных особенностей режимов работы и правил технической эксплуатации энергетического оборудования, системы планово-предупредительного ремонта и рационального ремонта и рациональной эксплуатации оборудования, организации и технологии ремонтных работ, методов монтажа, регулировки, наладки и ремонта энергетического оборудования, порядка составления заявок на энергоресурсы, оборудование, материалы, запасные части, инструменты, правил сдачи оборудования в ремонт и приема после ремонта, основ технологии производства продукции предприятия, требований организации труда при эксплуатации, ремонте и модернизации энергетического оборудования, основ экономики, организации производства, труда и управления, правил безопасности и охраны труда.</w:t>
            </w:r>
          </w:p>
        </w:tc>
        <w:tc>
          <w:tcPr>
            <w:tcW w:w="760" w:type="pct"/>
          </w:tcPr>
          <w:p w:rsidR="00C6483E" w:rsidRPr="00125B10" w:rsidRDefault="00C6483E" w:rsidP="00C6483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35E82" w:rsidRPr="00125B10" w:rsidTr="00435E82">
        <w:trPr>
          <w:cantSplit/>
          <w:trHeight w:val="481"/>
          <w:jc w:val="center"/>
        </w:trPr>
        <w:tc>
          <w:tcPr>
            <w:tcW w:w="270" w:type="pct"/>
            <w:shd w:val="clear" w:color="auto" w:fill="FFFFFF"/>
          </w:tcPr>
          <w:p w:rsidR="00C6483E" w:rsidRPr="00125B10" w:rsidRDefault="00C6483E" w:rsidP="00C6483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953" w:type="pct"/>
          </w:tcPr>
          <w:p w:rsidR="00C6483E" w:rsidRPr="00C6483E" w:rsidRDefault="00C6483E" w:rsidP="00C64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6483E">
              <w:rPr>
                <w:rFonts w:ascii="Times New Roman" w:hAnsi="Times New Roman" w:cs="Times New Roman"/>
                <w:sz w:val="25"/>
                <w:szCs w:val="25"/>
              </w:rPr>
              <w:t xml:space="preserve">Грузчики ОТО </w:t>
            </w:r>
          </w:p>
        </w:tc>
        <w:tc>
          <w:tcPr>
            <w:tcW w:w="3017" w:type="pct"/>
            <w:shd w:val="clear" w:color="auto" w:fill="FFFFFF"/>
          </w:tcPr>
          <w:p w:rsidR="00C6483E" w:rsidRPr="00C6483E" w:rsidRDefault="00435E82" w:rsidP="00C64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Образование: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="00C6483E" w:rsidRPr="00C6483E">
              <w:rPr>
                <w:rFonts w:ascii="Times New Roman" w:hAnsi="Times New Roman" w:cs="Times New Roman"/>
                <w:sz w:val="25"/>
                <w:szCs w:val="25"/>
              </w:rPr>
              <w:t>Среднее или среднее профессиональное.</w:t>
            </w:r>
            <w:r w:rsidR="00C6483E" w:rsidRPr="00C6483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C6483E" w:rsidRPr="00C6483E">
              <w:rPr>
                <w:rFonts w:ascii="Times New Roman" w:hAnsi="Times New Roman" w:cs="Times New Roman"/>
                <w:sz w:val="25"/>
                <w:szCs w:val="25"/>
              </w:rPr>
              <w:t>Правила техники безопасности, погрузки и выгрузки грузов, правила применения простейших погрузочно-разгрузочных приспособлений, допустимые габариты при погрузке грузов на открытый железнодорожный подвижной состав и автомашины, при разгрузке грузов из железнодорожных вагонов и укладке их в штабель.</w:t>
            </w:r>
          </w:p>
        </w:tc>
        <w:tc>
          <w:tcPr>
            <w:tcW w:w="760" w:type="pct"/>
          </w:tcPr>
          <w:p w:rsidR="00C6483E" w:rsidRPr="00125B10" w:rsidRDefault="00C6483E" w:rsidP="00C6483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1673F0" w:rsidRPr="00125B10" w:rsidRDefault="001673F0">
      <w:pPr>
        <w:rPr>
          <w:rFonts w:ascii="Times New Roman" w:hAnsi="Times New Roman" w:cs="Times New Roman"/>
          <w:sz w:val="25"/>
          <w:szCs w:val="25"/>
        </w:rPr>
      </w:pPr>
    </w:p>
    <w:sectPr w:rsidR="001673F0" w:rsidRPr="00125B1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4473F"/>
    <w:multiLevelType w:val="hybridMultilevel"/>
    <w:tmpl w:val="06B25AB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F4"/>
    <w:rsid w:val="0002002F"/>
    <w:rsid w:val="00125B10"/>
    <w:rsid w:val="001673F0"/>
    <w:rsid w:val="00185289"/>
    <w:rsid w:val="001B2886"/>
    <w:rsid w:val="001C2273"/>
    <w:rsid w:val="001E4371"/>
    <w:rsid w:val="00435E82"/>
    <w:rsid w:val="00464775"/>
    <w:rsid w:val="004B07F3"/>
    <w:rsid w:val="00690EE9"/>
    <w:rsid w:val="007C3156"/>
    <w:rsid w:val="00A630C6"/>
    <w:rsid w:val="00A91C40"/>
    <w:rsid w:val="00C24F72"/>
    <w:rsid w:val="00C6483E"/>
    <w:rsid w:val="00D83047"/>
    <w:rsid w:val="00DC16F0"/>
    <w:rsid w:val="00DF3CF4"/>
    <w:rsid w:val="00EA36AE"/>
    <w:rsid w:val="00F3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8F41D"/>
  <w15:chartTrackingRefBased/>
  <w15:docId w15:val="{FD4C7736-EFFC-4938-A0F1-73FC6398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CF4"/>
    <w:pPr>
      <w:spacing w:after="200" w:line="27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CF4"/>
    <w:pPr>
      <w:ind w:left="720"/>
      <w:contextualSpacing/>
    </w:pPr>
  </w:style>
  <w:style w:type="paragraph" w:styleId="a4">
    <w:name w:val="No Spacing"/>
    <w:uiPriority w:val="1"/>
    <w:qFormat/>
    <w:rsid w:val="00A91C40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BC1B0-D283-4091-8579-8386FF2FA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Кудербаева Айжан</dc:creator>
  <cp:keywords/>
  <dc:description/>
  <cp:lastModifiedBy>Кудербаева Айжан</cp:lastModifiedBy>
  <cp:revision>11</cp:revision>
  <dcterms:created xsi:type="dcterms:W3CDTF">2022-03-28T03:23:00Z</dcterms:created>
  <dcterms:modified xsi:type="dcterms:W3CDTF">2022-03-28T12:24:00Z</dcterms:modified>
</cp:coreProperties>
</file>